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CBAE9" w14:textId="77777777" w:rsidR="00000000" w:rsidRPr="00BF4A00"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44"/>
          <w:szCs w:val="32"/>
        </w:rPr>
      </w:pPr>
      <w:r w:rsidRPr="00BF4A00">
        <w:rPr>
          <w:rFonts w:asciiTheme="minorHAnsi" w:hAnsiTheme="minorHAnsi" w:cstheme="minorHAnsi"/>
          <w:b/>
          <w:sz w:val="44"/>
          <w:szCs w:val="32"/>
        </w:rPr>
        <w:t>POUR AFFICHAGE</w:t>
      </w:r>
    </w:p>
    <w:p w14:paraId="72EB5009" w14:textId="77777777" w:rsidR="00000000" w:rsidRPr="00BF4A00" w:rsidRDefault="00000000" w:rsidP="00600773">
      <w:pPr>
        <w:rPr>
          <w:rFonts w:asciiTheme="minorHAnsi" w:hAnsiTheme="minorHAnsi" w:cstheme="minorHAnsi"/>
          <w:sz w:val="32"/>
          <w:szCs w:val="32"/>
        </w:rPr>
      </w:pPr>
    </w:p>
    <w:p w14:paraId="486A6FD7" w14:textId="77777777" w:rsidR="00000000" w:rsidRPr="00BF4A00"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36"/>
          <w:szCs w:val="36"/>
        </w:rPr>
      </w:pPr>
      <w:r w:rsidRPr="00BF4A00">
        <w:rPr>
          <w:rFonts w:asciiTheme="minorHAnsi" w:hAnsiTheme="minorHAnsi" w:cstheme="minorHAnsi"/>
          <w:b/>
          <w:sz w:val="36"/>
          <w:szCs w:val="36"/>
        </w:rPr>
        <w:t>COUPURES DE COURANT</w:t>
      </w:r>
    </w:p>
    <w:p w14:paraId="36516DA3" w14:textId="77777777" w:rsidR="00000000" w:rsidRPr="00BF4A00"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36"/>
          <w:szCs w:val="36"/>
        </w:rPr>
      </w:pPr>
      <w:r w:rsidRPr="00BF4A00">
        <w:rPr>
          <w:rFonts w:asciiTheme="minorHAnsi" w:hAnsiTheme="minorHAnsi" w:cstheme="minorHAnsi"/>
          <w:b/>
          <w:sz w:val="36"/>
          <w:szCs w:val="36"/>
        </w:rPr>
        <w:t xml:space="preserve"> POUR TRAVAUX</w:t>
      </w:r>
    </w:p>
    <w:p w14:paraId="6CE7DA95" w14:textId="77777777" w:rsidR="00000000" w:rsidRPr="00BF4A00" w:rsidRDefault="00000000">
      <w:pPr>
        <w:rPr>
          <w:rFonts w:asciiTheme="minorHAnsi" w:hAnsiTheme="minorHAnsi" w:cstheme="minorHAnsi"/>
          <w:szCs w:val="32"/>
        </w:rPr>
      </w:pPr>
    </w:p>
    <w:p w14:paraId="15B97434" w14:textId="77777777" w:rsidR="00000000" w:rsidRPr="00BF4A00" w:rsidRDefault="00000000" w:rsidP="00600773">
      <w:pPr>
        <w:rPr>
          <w:rFonts w:asciiTheme="minorHAnsi" w:hAnsiTheme="minorHAnsi" w:cstheme="minorHAnsi"/>
          <w:szCs w:val="32"/>
        </w:rPr>
      </w:pPr>
      <w:r w:rsidRPr="00BF4A00">
        <w:rPr>
          <w:rFonts w:asciiTheme="minorHAnsi" w:hAnsiTheme="minorHAnsi" w:cstheme="minorHAnsi"/>
          <w:szCs w:val="32"/>
        </w:rPr>
        <w:t>Commune de : ENTREMONT LE VIEUX</w:t>
      </w:r>
    </w:p>
    <w:p w14:paraId="06AB9BED" w14:textId="77777777" w:rsidR="00000000" w:rsidRPr="00BF4A00" w:rsidRDefault="00000000" w:rsidP="002349AE">
      <w:pPr>
        <w:spacing w:before="120"/>
        <w:jc w:val="both"/>
        <w:rPr>
          <w:rFonts w:asciiTheme="minorHAnsi" w:hAnsiTheme="minorHAnsi" w:cstheme="minorHAnsi"/>
          <w:szCs w:val="32"/>
        </w:rPr>
      </w:pPr>
      <w:r w:rsidRPr="00BF4A00">
        <w:rPr>
          <w:rFonts w:asciiTheme="minorHAnsi" w:hAnsiTheme="minorHAnsi" w:cstheme="minorHAnsi"/>
          <w:szCs w:val="32"/>
        </w:rPr>
        <w:t xml:space="preserve">Pour répondre aux besoins de sa clientèle, </w:t>
      </w:r>
      <w:r w:rsidRPr="00BF4A00">
        <w:rPr>
          <w:rFonts w:asciiTheme="minorHAnsi" w:hAnsiTheme="minorHAnsi" w:cstheme="minorHAnsi"/>
          <w:szCs w:val="32"/>
        </w:rPr>
        <w:t xml:space="preserve">Enedis </w:t>
      </w:r>
      <w:r w:rsidRPr="00BF4A00">
        <w:rPr>
          <w:rFonts w:asciiTheme="minorHAnsi" w:hAnsiTheme="minorHAnsi" w:cstheme="minorHAnsi"/>
          <w:szCs w:val="32"/>
        </w:rPr>
        <w:t>a prévu de réalise</w:t>
      </w:r>
      <w:r w:rsidRPr="00BF4A00">
        <w:rPr>
          <w:rFonts w:asciiTheme="minorHAnsi" w:hAnsiTheme="minorHAnsi" w:cstheme="minorHAnsi"/>
          <w:szCs w:val="32"/>
        </w:rPr>
        <w:t xml:space="preserve">r </w:t>
      </w:r>
      <w:r w:rsidRPr="00BF4A00">
        <w:rPr>
          <w:rFonts w:asciiTheme="minorHAnsi" w:hAnsiTheme="minorHAnsi" w:cstheme="minorHAnsi"/>
          <w:szCs w:val="32"/>
        </w:rPr>
        <w:t xml:space="preserve">sur le réseau de distribution </w:t>
      </w:r>
      <w:r w:rsidRPr="00BF4A00">
        <w:rPr>
          <w:rFonts w:asciiTheme="minorHAnsi" w:hAnsiTheme="minorHAnsi" w:cstheme="minorHAnsi"/>
          <w:szCs w:val="32"/>
        </w:rPr>
        <w:t xml:space="preserve">des travaux qui </w:t>
      </w:r>
      <w:r w:rsidRPr="00BF4A00">
        <w:rPr>
          <w:rFonts w:asciiTheme="minorHAnsi" w:hAnsiTheme="minorHAnsi" w:cstheme="minorHAnsi"/>
          <w:szCs w:val="32"/>
        </w:rPr>
        <w:t>entraîneront une</w:t>
      </w:r>
      <w:r w:rsidRPr="00BF4A00">
        <w:rPr>
          <w:rFonts w:asciiTheme="minorHAnsi" w:hAnsiTheme="minorHAnsi" w:cstheme="minorHAnsi"/>
          <w:szCs w:val="32"/>
        </w:rPr>
        <w:t xml:space="preserve"> ou plusieurs </w:t>
      </w:r>
      <w:r w:rsidRPr="00BF4A00">
        <w:rPr>
          <w:rFonts w:asciiTheme="minorHAnsi" w:hAnsiTheme="minorHAnsi" w:cstheme="minorHAnsi"/>
          <w:szCs w:val="32"/>
        </w:rPr>
        <w:t>coupure</w:t>
      </w:r>
      <w:r w:rsidRPr="00BF4A00">
        <w:rPr>
          <w:rFonts w:asciiTheme="minorHAnsi" w:hAnsiTheme="minorHAnsi" w:cstheme="minorHAnsi"/>
          <w:szCs w:val="32"/>
        </w:rPr>
        <w:t>s</w:t>
      </w:r>
      <w:r w:rsidRPr="00BF4A00">
        <w:rPr>
          <w:rFonts w:asciiTheme="minorHAnsi" w:hAnsiTheme="minorHAnsi" w:cstheme="minorHAnsi"/>
          <w:szCs w:val="32"/>
        </w:rPr>
        <w:t xml:space="preserve"> d’électricité</w:t>
      </w:r>
      <w:r w:rsidRPr="00BF4A00">
        <w:rPr>
          <w:rFonts w:asciiTheme="minorHAnsi" w:hAnsiTheme="minorHAnsi" w:cstheme="minorHAnsi"/>
          <w:szCs w:val="32"/>
        </w:rPr>
        <w:t>.</w:t>
      </w:r>
    </w:p>
    <w:p w14:paraId="00898CF2" w14:textId="77777777" w:rsidR="00000000" w:rsidRPr="00BF4A00" w:rsidRDefault="00000000" w:rsidP="002349AE">
      <w:pPr>
        <w:spacing w:before="120"/>
        <w:jc w:val="both"/>
        <w:rPr>
          <w:rFonts w:asciiTheme="minorHAnsi" w:hAnsiTheme="minorHAnsi" w:cstheme="minorHAnsi"/>
          <w:szCs w:val="32"/>
        </w:rPr>
      </w:pPr>
      <w:r w:rsidRPr="00BF4A00">
        <w:rPr>
          <w:rFonts w:asciiTheme="minorHAnsi" w:hAnsiTheme="minorHAnsi" w:cstheme="minorHAnsi"/>
          <w:szCs w:val="32"/>
        </w:rPr>
        <w:t>Pour protéger au mieux vos appareils sensibles, nous vous recommandons de les débrancher avant l'heure de début de coupure indiquée, et de ne les rebrancher qu’une fois le courant rétabli.</w:t>
      </w:r>
    </w:p>
    <w:p w14:paraId="37F0DC15" w14:textId="77777777" w:rsidR="00000000" w:rsidRPr="00BF4A00" w:rsidRDefault="00000000" w:rsidP="002349AE">
      <w:pPr>
        <w:spacing w:before="120"/>
        <w:jc w:val="both"/>
        <w:rPr>
          <w:rFonts w:asciiTheme="minorHAnsi" w:hAnsiTheme="minorHAnsi" w:cstheme="minorHAnsi"/>
          <w:szCs w:val="32"/>
        </w:rPr>
      </w:pPr>
      <w:r w:rsidRPr="00BF4A00">
        <w:rPr>
          <w:rFonts w:asciiTheme="minorHAnsi" w:hAnsiTheme="minorHAnsi" w:cstheme="minorHAnsi"/>
          <w:szCs w:val="32"/>
        </w:rPr>
        <w:t>Pendant la coupure pour suivre son évolution et connaître l’heure approximative de rétablissement du courant, vous pouvez consulter notre site enedis.fr en flashant le QR CODE en bas de page.</w:t>
      </w:r>
    </w:p>
    <w:p w14:paraId="2E37E600" w14:textId="77777777" w:rsidR="00000000" w:rsidRPr="00BF4A00" w:rsidRDefault="00000000" w:rsidP="002349AE">
      <w:pPr>
        <w:spacing w:before="120"/>
        <w:jc w:val="both"/>
        <w:rPr>
          <w:rFonts w:asciiTheme="minorHAnsi" w:hAnsiTheme="minorHAnsi" w:cstheme="minorHAnsi"/>
          <w:szCs w:val="32"/>
        </w:rPr>
      </w:pPr>
      <w:r w:rsidRPr="00BF4A00">
        <w:rPr>
          <w:rFonts w:asciiTheme="minorHAnsi" w:hAnsiTheme="minorHAnsi" w:cstheme="minorHAnsi"/>
          <w:szCs w:val="32"/>
          <w:u w:val="single"/>
        </w:rPr>
        <w:t>Toutefois l’alimentation pourra être rétablie à tout moment avant la fin de la plage indiquée</w:t>
      </w:r>
      <w:r w:rsidRPr="00BF4A00">
        <w:rPr>
          <w:rFonts w:asciiTheme="minorHAnsi" w:hAnsiTheme="minorHAnsi" w:cstheme="minorHAnsi"/>
          <w:szCs w:val="32"/>
        </w:rPr>
        <w:t>.</w:t>
      </w:r>
    </w:p>
    <w:p w14:paraId="70DCA820" w14:textId="77777777" w:rsidR="00BF4A00" w:rsidRDefault="00BF4A00" w:rsidP="002349AE">
      <w:pPr>
        <w:spacing w:before="120"/>
        <w:jc w:val="both"/>
        <w:rPr>
          <w:rFonts w:asciiTheme="minorHAnsi" w:hAnsiTheme="minorHAnsi" w:cstheme="minorHAnsi"/>
          <w:sz w:val="20"/>
        </w:rPr>
      </w:pPr>
    </w:p>
    <w:p w14:paraId="70D9AB86" w14:textId="77777777" w:rsidR="00BF4A00" w:rsidRPr="0035053F" w:rsidRDefault="00BF4A00" w:rsidP="002349AE">
      <w:pPr>
        <w:spacing w:before="120"/>
        <w:jc w:val="both"/>
        <w:rPr>
          <w:rFonts w:asciiTheme="minorHAnsi" w:hAnsiTheme="minorHAnsi" w:cstheme="minorHAnsi"/>
          <w:sz w:val="20"/>
        </w:rPr>
      </w:pPr>
    </w:p>
    <w:p w14:paraId="1874FF6B" w14:textId="69962006" w:rsidR="00000000" w:rsidRPr="00BF4A00" w:rsidRDefault="00000000" w:rsidP="00BF4A00">
      <w:pPr>
        <w:spacing w:before="120"/>
        <w:jc w:val="center"/>
        <w:rPr>
          <w:rFonts w:asciiTheme="minorHAnsi" w:hAnsiTheme="minorHAnsi" w:cstheme="minorHAnsi"/>
          <w:b/>
          <w:bCs/>
          <w:sz w:val="40"/>
          <w:szCs w:val="48"/>
          <w:u w:val="single"/>
        </w:rPr>
      </w:pPr>
      <w:r w:rsidRPr="00BF4A00">
        <w:rPr>
          <w:rFonts w:asciiTheme="minorHAnsi" w:hAnsiTheme="minorHAnsi" w:cstheme="minorHAnsi"/>
          <w:b/>
          <w:bCs/>
          <w:sz w:val="40"/>
          <w:szCs w:val="48"/>
          <w:u w:val="single"/>
        </w:rPr>
        <w:t>Horaires des coupures :</w:t>
      </w:r>
    </w:p>
    <w:p w14:paraId="19D1460A" w14:textId="77777777" w:rsidR="00BF4A00" w:rsidRPr="00BF4A00" w:rsidRDefault="00BF4A00" w:rsidP="00BF4A00">
      <w:pPr>
        <w:spacing w:before="120"/>
        <w:jc w:val="center"/>
        <w:rPr>
          <w:rFonts w:asciiTheme="minorHAnsi" w:hAnsiTheme="minorHAnsi" w:cstheme="minorHAnsi"/>
          <w:b/>
          <w:bCs/>
          <w:sz w:val="40"/>
          <w:szCs w:val="48"/>
        </w:rPr>
      </w:pPr>
    </w:p>
    <w:p w14:paraId="5B7758C0" w14:textId="77777777" w:rsidR="001631C8" w:rsidRPr="00BF4A00" w:rsidRDefault="00000000" w:rsidP="00BF4A00">
      <w:pPr>
        <w:jc w:val="center"/>
        <w:rPr>
          <w:rFonts w:asciiTheme="minorHAnsi" w:hAnsiTheme="minorHAnsi" w:cstheme="minorHAnsi"/>
          <w:b/>
          <w:bCs/>
          <w:sz w:val="40"/>
          <w:szCs w:val="48"/>
        </w:rPr>
      </w:pPr>
      <w:r w:rsidRPr="00BF4A00">
        <w:rPr>
          <w:rFonts w:asciiTheme="minorHAnsi" w:hAnsiTheme="minorHAnsi" w:cstheme="minorHAnsi"/>
          <w:b/>
          <w:bCs/>
          <w:sz w:val="40"/>
          <w:szCs w:val="48"/>
        </w:rPr>
        <w:t>mercredi 16 avril 2025</w:t>
      </w:r>
    </w:p>
    <w:p w14:paraId="0C94B663" w14:textId="77777777" w:rsidR="001631C8" w:rsidRPr="00BF4A00" w:rsidRDefault="00000000" w:rsidP="00BF4A00">
      <w:pPr>
        <w:jc w:val="center"/>
        <w:rPr>
          <w:rFonts w:asciiTheme="minorHAnsi" w:hAnsiTheme="minorHAnsi" w:cstheme="minorHAnsi"/>
          <w:b/>
          <w:bCs/>
          <w:sz w:val="40"/>
          <w:szCs w:val="48"/>
        </w:rPr>
      </w:pPr>
      <w:r w:rsidRPr="00BF4A00">
        <w:rPr>
          <w:rFonts w:asciiTheme="minorHAnsi" w:hAnsiTheme="minorHAnsi" w:cstheme="minorHAnsi"/>
          <w:b/>
          <w:bCs/>
          <w:sz w:val="40"/>
          <w:szCs w:val="48"/>
        </w:rPr>
        <w:t>de 13h30 à 15h30</w:t>
      </w:r>
    </w:p>
    <w:p w14:paraId="4025B860" w14:textId="77777777" w:rsidR="001631C8" w:rsidRPr="00BF4A00" w:rsidRDefault="001631C8" w:rsidP="00BF4A00">
      <w:pPr>
        <w:jc w:val="center"/>
        <w:rPr>
          <w:rFonts w:asciiTheme="minorHAnsi" w:hAnsiTheme="minorHAnsi" w:cstheme="minorHAnsi"/>
          <w:b/>
          <w:bCs/>
          <w:sz w:val="40"/>
          <w:szCs w:val="48"/>
        </w:rPr>
      </w:pPr>
    </w:p>
    <w:p w14:paraId="021F0E80" w14:textId="77777777" w:rsidR="001631C8" w:rsidRPr="00BF4A00" w:rsidRDefault="00000000" w:rsidP="00BF4A00">
      <w:pPr>
        <w:jc w:val="center"/>
        <w:rPr>
          <w:rFonts w:asciiTheme="minorHAnsi" w:hAnsiTheme="minorHAnsi" w:cstheme="minorHAnsi"/>
          <w:b/>
          <w:bCs/>
          <w:sz w:val="40"/>
          <w:szCs w:val="48"/>
          <w:u w:val="single"/>
        </w:rPr>
      </w:pPr>
      <w:r w:rsidRPr="00BF4A00">
        <w:rPr>
          <w:rFonts w:asciiTheme="minorHAnsi" w:hAnsiTheme="minorHAnsi" w:cstheme="minorHAnsi"/>
          <w:b/>
          <w:bCs/>
          <w:sz w:val="40"/>
          <w:szCs w:val="48"/>
          <w:u w:val="single"/>
        </w:rPr>
        <w:t>Quartiers ou lieux-dits :</w:t>
      </w:r>
    </w:p>
    <w:p w14:paraId="0A2E47D5" w14:textId="77777777" w:rsidR="00BF4A00" w:rsidRPr="00BF4A00" w:rsidRDefault="00BF4A00" w:rsidP="00BF4A00">
      <w:pPr>
        <w:jc w:val="center"/>
        <w:rPr>
          <w:rFonts w:asciiTheme="minorHAnsi" w:hAnsiTheme="minorHAnsi" w:cstheme="minorHAnsi"/>
          <w:b/>
          <w:bCs/>
          <w:sz w:val="40"/>
          <w:szCs w:val="48"/>
        </w:rPr>
      </w:pPr>
    </w:p>
    <w:p w14:paraId="7C7BECE2" w14:textId="77777777" w:rsidR="001631C8" w:rsidRPr="00BF4A00" w:rsidRDefault="00000000" w:rsidP="00BF4A00">
      <w:pPr>
        <w:jc w:val="center"/>
        <w:rPr>
          <w:rFonts w:asciiTheme="minorHAnsi" w:hAnsiTheme="minorHAnsi" w:cstheme="minorHAnsi"/>
          <w:b/>
          <w:bCs/>
          <w:sz w:val="40"/>
          <w:szCs w:val="48"/>
        </w:rPr>
      </w:pPr>
      <w:r w:rsidRPr="00BF4A00">
        <w:rPr>
          <w:rFonts w:asciiTheme="minorHAnsi" w:hAnsiTheme="minorHAnsi" w:cstheme="minorHAnsi"/>
          <w:b/>
          <w:bCs/>
          <w:sz w:val="40"/>
          <w:szCs w:val="48"/>
        </w:rPr>
        <w:t>COL DU GRANIER</w:t>
      </w:r>
    </w:p>
    <w:p w14:paraId="54B95DA4" w14:textId="3A615633" w:rsidR="001631C8" w:rsidRPr="00BF4A00" w:rsidRDefault="00000000" w:rsidP="00BF4A00">
      <w:pPr>
        <w:jc w:val="center"/>
        <w:rPr>
          <w:rFonts w:asciiTheme="minorHAnsi" w:hAnsiTheme="minorHAnsi" w:cstheme="minorHAnsi"/>
          <w:b/>
          <w:bCs/>
          <w:sz w:val="40"/>
          <w:szCs w:val="48"/>
        </w:rPr>
      </w:pPr>
      <w:r w:rsidRPr="00BF4A00">
        <w:rPr>
          <w:rFonts w:asciiTheme="minorHAnsi" w:hAnsiTheme="minorHAnsi" w:cstheme="minorHAnsi"/>
          <w:b/>
          <w:bCs/>
          <w:sz w:val="40"/>
          <w:szCs w:val="48"/>
        </w:rPr>
        <w:t>T</w:t>
      </w:r>
      <w:r w:rsidR="00BF4A00" w:rsidRPr="00BF4A00">
        <w:rPr>
          <w:rFonts w:asciiTheme="minorHAnsi" w:hAnsiTheme="minorHAnsi" w:cstheme="minorHAnsi"/>
          <w:b/>
          <w:bCs/>
          <w:sz w:val="40"/>
          <w:szCs w:val="48"/>
        </w:rPr>
        <w:t>E</w:t>
      </w:r>
      <w:r w:rsidRPr="00BF4A00">
        <w:rPr>
          <w:rFonts w:asciiTheme="minorHAnsi" w:hAnsiTheme="minorHAnsi" w:cstheme="minorHAnsi"/>
          <w:b/>
          <w:bCs/>
          <w:sz w:val="40"/>
          <w:szCs w:val="48"/>
        </w:rPr>
        <w:t>NCOVAZ</w:t>
      </w:r>
    </w:p>
    <w:p w14:paraId="664A3B83" w14:textId="77777777" w:rsidR="00000000" w:rsidRPr="0035053F" w:rsidRDefault="0000000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C4469" w14:textId="77777777" w:rsidR="00FA5189" w:rsidRDefault="00FA5189">
      <w:r>
        <w:separator/>
      </w:r>
    </w:p>
  </w:endnote>
  <w:endnote w:type="continuationSeparator" w:id="0">
    <w:p w14:paraId="41BB7678" w14:textId="77777777" w:rsidR="00FA5189" w:rsidRDefault="00FA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DD2CE"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777CEDB1"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1631C8" w14:paraId="41A60FE1" w14:textId="77777777" w:rsidTr="002349AE">
      <w:trPr>
        <w:cantSplit/>
        <w:trHeight w:val="1259"/>
      </w:trPr>
      <w:tc>
        <w:tcPr>
          <w:tcW w:w="1458" w:type="pct"/>
          <w:vAlign w:val="bottom"/>
        </w:tcPr>
        <w:p w14:paraId="0EB79CBC" w14:textId="77777777" w:rsidR="00000000" w:rsidRPr="002349AE" w:rsidRDefault="00000000" w:rsidP="002349AE">
          <w:pPr>
            <w:pStyle w:val="Pieddepage"/>
            <w:rPr>
              <w:color w:val="4642FC"/>
              <w:sz w:val="14"/>
            </w:rPr>
          </w:pPr>
          <w:r>
            <w:rPr>
              <w:noProof/>
              <w:color w:val="4642FC"/>
              <w:sz w:val="14"/>
            </w:rPr>
            <w:t>BO Pont de</w:t>
          </w:r>
          <w:r w:rsidRPr="002349AE">
            <w:rPr>
              <w:color w:val="4642FC"/>
              <w:sz w:val="14"/>
            </w:rPr>
            <w:t xml:space="preserve"> Beauvoisin</w:t>
          </w:r>
        </w:p>
        <w:p w14:paraId="35048E79"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0ADA77F3" w14:textId="77777777" w:rsidR="00000000" w:rsidRDefault="00000000" w:rsidP="002349AE">
          <w:pPr>
            <w:pStyle w:val="Pieddepage"/>
          </w:pPr>
          <w:r>
            <w:rPr>
              <w:noProof/>
            </w:rPr>
            <w:drawing>
              <wp:inline distT="0" distB="0" distL="0" distR="0" wp14:anchorId="39632D51" wp14:editId="2CCE578A">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7A385D65"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5F63EDC4"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17A55EA2"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3E2C2BF1"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3F9E9424" w14:textId="77777777" w:rsidR="00000000" w:rsidRPr="00123826" w:rsidRDefault="00000000" w:rsidP="002349AE">
          <w:pPr>
            <w:pStyle w:val="Pieddepage"/>
            <w:jc w:val="right"/>
            <w:rPr>
              <w:rFonts w:ascii="Public Sans" w:hAnsi="Public Sans"/>
              <w:color w:val="000000"/>
              <w:sz w:val="16"/>
              <w:szCs w:val="16"/>
            </w:rPr>
          </w:pPr>
        </w:p>
      </w:tc>
    </w:tr>
  </w:tbl>
  <w:p w14:paraId="1ABC0CAC"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300C5" w14:textId="77777777" w:rsidR="00FA5189" w:rsidRDefault="00FA5189">
      <w:r>
        <w:separator/>
      </w:r>
    </w:p>
  </w:footnote>
  <w:footnote w:type="continuationSeparator" w:id="0">
    <w:p w14:paraId="20DFB8BD" w14:textId="77777777" w:rsidR="00FA5189" w:rsidRDefault="00FA5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32257" w14:textId="77777777" w:rsidR="00000000" w:rsidRDefault="00000000">
    <w:pPr>
      <w:pStyle w:val="En-tte"/>
    </w:pPr>
    <w:r>
      <w:rPr>
        <w:noProof/>
      </w:rPr>
      <w:drawing>
        <wp:anchor distT="0" distB="0" distL="114300" distR="114300" simplePos="0" relativeHeight="251655680" behindDoc="0" locked="0" layoutInCell="1" allowOverlap="1" wp14:anchorId="599AC863" wp14:editId="2206736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50B962C2" w14:textId="77777777" w:rsidR="00000000" w:rsidRDefault="00000000">
    <w:pPr>
      <w:pStyle w:val="En-tte"/>
    </w:pPr>
    <w:r>
      <w:rPr>
        <w:noProof/>
      </w:rPr>
      <w:drawing>
        <wp:anchor distT="0" distB="0" distL="114300" distR="114300" simplePos="0" relativeHeight="251656704" behindDoc="0" locked="1" layoutInCell="1" allowOverlap="1" wp14:anchorId="6C851BEA" wp14:editId="498CCB6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C8"/>
    <w:rsid w:val="001631C8"/>
    <w:rsid w:val="0093249D"/>
    <w:rsid w:val="00BF4A00"/>
    <w:rsid w:val="00FA51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8467"/>
  <w15:docId w15:val="{E66DBE12-ABE6-4474-8BC9-26BC8FCB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719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Mairie d'ENTREMONT-LE-VIEUX</cp:lastModifiedBy>
  <cp:revision>2</cp:revision>
  <cp:lastPrinted>2008-01-22T14:24:00Z</cp:lastPrinted>
  <dcterms:created xsi:type="dcterms:W3CDTF">2025-03-19T12:45:00Z</dcterms:created>
  <dcterms:modified xsi:type="dcterms:W3CDTF">2025-03-19T12:45:00Z</dcterms:modified>
</cp:coreProperties>
</file>