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6F6B" w:rsidRDefault="00000000">
      <w:r>
        <w:rPr>
          <w:b/>
          <w:bCs/>
        </w:rPr>
        <w:t>Les 30 ans du Parc naturel régional de Chartreuse !</w:t>
      </w:r>
    </w:p>
    <w:p w:rsidR="00886F6B" w:rsidRDefault="00000000">
      <w:r>
        <w:t xml:space="preserve">Le Parc naturel régional de Chartreuse souffle ses 30 bougies et vous invite à une journée exceptionnelle le </w:t>
      </w:r>
      <w:r>
        <w:rPr>
          <w:b/>
          <w:bCs/>
        </w:rPr>
        <w:t>samedi 14 juin 2025 de 10h à 22h à Saint-Pierre-de-Chartreuse</w:t>
      </w:r>
      <w:r>
        <w:t xml:space="preserve"> !</w:t>
      </w:r>
    </w:p>
    <w:p w:rsidR="00886F6B" w:rsidRDefault="00000000">
      <w:r>
        <w:t xml:space="preserve">Cet anniversaire sera l’occasion de mettre en lumière la richesse de notre territoire, son patrimoine naturel et culturel, ses savoir-faire et tous ceux qui participent à son dynamisme. En tant que commune membre du Parc, </w:t>
      </w:r>
      <w:r w:rsidR="00025AA5" w:rsidRPr="00025AA5">
        <w:rPr>
          <w:b/>
          <w:bCs/>
        </w:rPr>
        <w:t>Entremont-le-Vieux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s’associe pleinement à cet événement et vous invite à y participer nombreux !</w:t>
      </w:r>
    </w:p>
    <w:p w:rsidR="00886F6B" w:rsidRDefault="00000000">
      <w:pPr>
        <w:rPr>
          <w:b/>
          <w:bCs/>
        </w:rPr>
      </w:pPr>
      <w:r>
        <w:rPr>
          <w:b/>
          <w:bCs/>
        </w:rPr>
        <w:t xml:space="preserve">Un programme </w:t>
      </w:r>
      <w:proofErr w:type="gramStart"/>
      <w:r>
        <w:rPr>
          <w:b/>
          <w:bCs/>
        </w:rPr>
        <w:t>varié  pour</w:t>
      </w:r>
      <w:proofErr w:type="gramEnd"/>
      <w:r>
        <w:rPr>
          <w:b/>
          <w:bCs/>
        </w:rPr>
        <w:t xml:space="preserve"> une fête inoubliable</w:t>
      </w:r>
    </w:p>
    <w:p w:rsidR="00886F6B" w:rsidRDefault="00000000">
      <w:r>
        <w:t>L’événement réserve de nombreux temps forts pour petits et grands :</w:t>
      </w:r>
    </w:p>
    <w:p w:rsidR="00886F6B" w:rsidRDefault="00000000">
      <w:pPr>
        <w:numPr>
          <w:ilvl w:val="0"/>
          <w:numId w:val="1"/>
        </w:numPr>
      </w:pPr>
      <w:r>
        <w:rPr>
          <w:b/>
          <w:bCs/>
        </w:rPr>
        <w:t>Conférences et rencontres</w:t>
      </w:r>
      <w:r>
        <w:t xml:space="preserve"> : découvrez l’histoire, les paysages et les enjeux futurs du massif avec des experts et passionnés.</w:t>
      </w:r>
    </w:p>
    <w:p w:rsidR="00886F6B" w:rsidRDefault="00000000">
      <w:pPr>
        <w:numPr>
          <w:ilvl w:val="0"/>
          <w:numId w:val="1"/>
        </w:numPr>
      </w:pPr>
      <w:r>
        <w:rPr>
          <w:b/>
          <w:bCs/>
        </w:rPr>
        <w:t>Spectacles et animations</w:t>
      </w:r>
      <w:r>
        <w:t xml:space="preserve"> : une ambiance festive et familiale avec des propositions culturelles variées, et un </w:t>
      </w:r>
      <w:r>
        <w:rPr>
          <w:b/>
          <w:bCs/>
        </w:rPr>
        <w:t>bal de clôture de 20h à 22h</w:t>
      </w:r>
      <w:r>
        <w:t>.</w:t>
      </w:r>
    </w:p>
    <w:p w:rsidR="00886F6B" w:rsidRDefault="00000000">
      <w:pPr>
        <w:numPr>
          <w:ilvl w:val="0"/>
          <w:numId w:val="1"/>
        </w:numPr>
      </w:pPr>
      <w:r>
        <w:rPr>
          <w:b/>
          <w:bCs/>
        </w:rPr>
        <w:t>Activités pour enfants</w:t>
      </w:r>
      <w:r>
        <w:t xml:space="preserve"> : ateliers nature, jeux et découvertes ludiques.</w:t>
      </w:r>
    </w:p>
    <w:p w:rsidR="00886F6B" w:rsidRDefault="00000000">
      <w:pPr>
        <w:numPr>
          <w:ilvl w:val="0"/>
          <w:numId w:val="1"/>
        </w:numPr>
      </w:pPr>
      <w:r>
        <w:rPr>
          <w:b/>
          <w:bCs/>
        </w:rPr>
        <w:t>Expositions</w:t>
      </w:r>
      <w:r>
        <w:t xml:space="preserve"> : rétrospective des 30 ans du Parc et focus sur le patrimoine local.</w:t>
      </w:r>
    </w:p>
    <w:p w:rsidR="00886F6B" w:rsidRDefault="00000000">
      <w:pPr>
        <w:numPr>
          <w:ilvl w:val="0"/>
          <w:numId w:val="1"/>
        </w:numPr>
      </w:pPr>
      <w:r>
        <w:rPr>
          <w:b/>
          <w:bCs/>
        </w:rPr>
        <w:t>Démonstrations et savoir-faire</w:t>
      </w:r>
      <w:r>
        <w:t xml:space="preserve"> : rencontre avec des artisans et professionnels du territoire.</w:t>
      </w:r>
    </w:p>
    <w:p w:rsidR="00886F6B" w:rsidRDefault="00000000">
      <w:pPr>
        <w:numPr>
          <w:ilvl w:val="0"/>
          <w:numId w:val="1"/>
        </w:numPr>
      </w:pPr>
      <w:r>
        <w:rPr>
          <w:b/>
          <w:bCs/>
        </w:rPr>
        <w:t>Produits locaux et gastronomie</w:t>
      </w:r>
      <w:r>
        <w:t xml:space="preserve"> : pique-nique de pays, dégustations et stands gourmands pour savourer les spécialités de Chartreuse.</w:t>
      </w:r>
    </w:p>
    <w:p w:rsidR="00886F6B" w:rsidRDefault="00000000">
      <w:pPr>
        <w:rPr>
          <w:b/>
          <w:bCs/>
        </w:rPr>
      </w:pPr>
      <w:r>
        <w:rPr>
          <w:b/>
          <w:bCs/>
        </w:rPr>
        <w:t>Une fête construite avec les communes et les acteurs locaux</w:t>
      </w:r>
    </w:p>
    <w:p w:rsidR="00886F6B" w:rsidRDefault="00000000">
      <w:r>
        <w:t xml:space="preserve">Cet anniversaire est le fruit d’une </w:t>
      </w:r>
      <w:r>
        <w:rPr>
          <w:b/>
          <w:bCs/>
        </w:rPr>
        <w:t>large mobilisation des 72 communes du Parc</w:t>
      </w:r>
      <w:r>
        <w:t xml:space="preserve">, de nombreux </w:t>
      </w:r>
      <w:proofErr w:type="gramStart"/>
      <w:r>
        <w:t>partenaires</w:t>
      </w:r>
      <w:proofErr w:type="gramEnd"/>
      <w:r>
        <w:t xml:space="preserve"> et acteurs locaux. La commune </w:t>
      </w:r>
      <w:r w:rsidRPr="00025AA5">
        <w:rPr>
          <w:b/>
          <w:bCs/>
        </w:rPr>
        <w:t>d</w:t>
      </w:r>
      <w:r w:rsidR="00025AA5" w:rsidRPr="00025AA5">
        <w:rPr>
          <w:b/>
          <w:bCs/>
        </w:rPr>
        <w:t>’Entremont-le-Vieux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est fière de contribuer à cette dynamique</w:t>
      </w:r>
      <w:r>
        <w:t xml:space="preserve"> et vous encourage à noter la date dans vos agendas !</w:t>
      </w:r>
    </w:p>
    <w:p w:rsidR="00886F6B" w:rsidRDefault="00000000"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b/>
          <w:bCs/>
        </w:rPr>
        <w:t>Rendez-vous le samedi 14 juin 2025 pour fêter ensemble les 30 ans du Parc naturel régional de Chartreuse !</w:t>
      </w:r>
    </w:p>
    <w:p w:rsidR="00886F6B" w:rsidRDefault="00000000">
      <w:r>
        <w:rPr>
          <w:b/>
          <w:bCs/>
        </w:rPr>
        <w:t>+ d'infos : www.parc-chartreuse.net</w:t>
      </w:r>
    </w:p>
    <w:p w:rsidR="00886F6B" w:rsidRDefault="00886F6B"/>
    <w:sectPr w:rsidR="00886F6B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61FF6"/>
    <w:multiLevelType w:val="multilevel"/>
    <w:tmpl w:val="A9328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E8127B"/>
    <w:multiLevelType w:val="multilevel"/>
    <w:tmpl w:val="4AF6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073503847">
    <w:abstractNumId w:val="1"/>
  </w:num>
  <w:num w:numId="2" w16cid:durableId="22958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6B"/>
    <w:rsid w:val="00025AA5"/>
    <w:rsid w:val="00230815"/>
    <w:rsid w:val="008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7B65"/>
  <w15:docId w15:val="{41810887-72E8-48D4-9018-380BB5DE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5B6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6F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6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6F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6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6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6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6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5B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5B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5B6F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5B6F7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5B6F7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5B6F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5B6F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5B6F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5B6F7B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5B6F7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5B6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5B6F7B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5B6F7B"/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5B6F7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6F7B"/>
    <w:rPr>
      <w:b/>
      <w:bCs/>
      <w:smallCaps/>
      <w:color w:val="2F5496" w:themeColor="accent1" w:themeShade="BF"/>
      <w:spacing w:val="5"/>
    </w:rPr>
  </w:style>
  <w:style w:type="paragraph" w:styleId="Titre">
    <w:name w:val="Title"/>
    <w:basedOn w:val="Normal"/>
    <w:next w:val="Corpsdetexte"/>
    <w:link w:val="TitreCar"/>
    <w:uiPriority w:val="10"/>
    <w:qFormat/>
    <w:rsid w:val="005B6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6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6F7B"/>
    <w:pPr>
      <w:spacing w:before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6F7B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Frachisse</dc:creator>
  <dc:description/>
  <cp:lastModifiedBy>Sylvie Boistard</cp:lastModifiedBy>
  <cp:revision>6</cp:revision>
  <dcterms:created xsi:type="dcterms:W3CDTF">2025-02-21T06:55:00Z</dcterms:created>
  <dcterms:modified xsi:type="dcterms:W3CDTF">2025-02-22T06:42:00Z</dcterms:modified>
  <dc:language>fr-FR</dc:language>
</cp:coreProperties>
</file>