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ENTREMONT LE VIEUX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10 juin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14h30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LE GRAND CARROZ</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Pont</w:t>
          </w:r>
          <w:r w:rsidRPr="002349AE">
            <w:rPr>
              <w:color w:val="4642FC"/>
              <w:sz w:val="14"/>
            </w:rPr>
            <w:t xml:space="preserve"> </w:t>
          </w:r>
          <w:r w:rsidRPr="002349AE">
            <w:rPr>
              <w:color w:val="4642FC"/>
              <w:sz w:val="14"/>
            </w:rPr>
            <w:t>de</w:t>
          </w:r>
          <w:r w:rsidRPr="002349AE">
            <w:rPr>
              <w:color w:val="4642FC"/>
              <w:sz w:val="14"/>
            </w:rPr>
            <w:t xml:space="preserve"> </w:t>
          </w:r>
          <w:r w:rsidRPr="002349AE">
            <w:rPr>
              <w:color w:val="4642FC"/>
              <w:sz w:val="14"/>
            </w:rPr>
            <w:t>Beauvoisin</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